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B4317" w14:textId="77777777" w:rsidR="00FB23A9" w:rsidRDefault="00FB23A9" w:rsidP="00FB23A9">
      <w:pPr>
        <w:bidi/>
        <w:jc w:val="left"/>
      </w:pPr>
    </w:p>
    <w:p w14:paraId="2FA97929" w14:textId="77777777" w:rsidR="00FB23A9" w:rsidRDefault="00FB23A9" w:rsidP="00FB23A9">
      <w:pPr>
        <w:bidi/>
        <w:jc w:val="center"/>
        <w:rPr>
          <w:rFonts w:ascii="Arial Bold" w:hAnsi="Arial Bold" w:cs="Arial"/>
          <w:b/>
          <w:sz w:val="24"/>
        </w:rPr>
      </w:pPr>
    </w:p>
    <w:p w14:paraId="1399EF64" w14:textId="77777777" w:rsidR="00FB23A9" w:rsidRPr="00FB23A9" w:rsidRDefault="00FB23A9" w:rsidP="00FB23A9">
      <w:pPr>
        <w:bidi/>
        <w:jc w:val="center"/>
        <w:rPr>
          <w:rFonts w:ascii="Arial Bold" w:hAnsi="Arial Bold" w:cs="Arial"/>
          <w:b/>
          <w:sz w:val="24"/>
        </w:rPr>
      </w:pPr>
    </w:p>
    <w:tbl>
      <w:tblPr>
        <w:bidiVisual/>
        <w:tblW w:w="10223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624"/>
        <w:gridCol w:w="564"/>
        <w:gridCol w:w="613"/>
        <w:gridCol w:w="520"/>
        <w:gridCol w:w="581"/>
        <w:gridCol w:w="3800"/>
      </w:tblGrid>
      <w:tr w:rsidR="00FB23A9" w:rsidRPr="009109B1" w14:paraId="1083414C" w14:textId="77777777" w:rsidTr="00FB23A9">
        <w:trPr>
          <w:cantSplit/>
          <w:trHeight w:val="237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</w:tcBorders>
            <w:shd w:val="clear" w:color="auto" w:fill="BAC6CA"/>
            <w:vAlign w:val="center"/>
          </w:tcPr>
          <w:p w14:paraId="13818C79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3624" w:type="dxa"/>
            <w:tcBorders>
              <w:top w:val="single" w:sz="12" w:space="0" w:color="auto"/>
            </w:tcBorders>
            <w:shd w:val="clear" w:color="auto" w:fill="BAC6CA"/>
            <w:vAlign w:val="center"/>
          </w:tcPr>
          <w:p w14:paraId="6BF6B9D3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2278" w:type="dxa"/>
            <w:gridSpan w:val="4"/>
            <w:tcBorders>
              <w:top w:val="single" w:sz="12" w:space="0" w:color="auto"/>
            </w:tcBorders>
            <w:shd w:val="clear" w:color="auto" w:fill="BAC6CA"/>
            <w:vAlign w:val="center"/>
          </w:tcPr>
          <w:p w14:paraId="7343B282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rtl/>
                <w:lang w:eastAsia="ar"/>
              </w:rPr>
              <w:t>الامتثال المتحقق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shd w:val="clear" w:color="auto" w:fill="BAC6CA"/>
            <w:vAlign w:val="center"/>
          </w:tcPr>
          <w:p w14:paraId="072423EF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rtl/>
                <w:lang w:eastAsia="ar"/>
              </w:rPr>
              <w:t>الملاحظات</w:t>
            </w:r>
          </w:p>
        </w:tc>
      </w:tr>
      <w:tr w:rsidR="00FB23A9" w:rsidRPr="009109B1" w14:paraId="1868EEAC" w14:textId="77777777" w:rsidTr="00640BD5">
        <w:trPr>
          <w:cantSplit/>
          <w:trHeight w:val="331"/>
          <w:jc w:val="center"/>
        </w:trPr>
        <w:tc>
          <w:tcPr>
            <w:tcW w:w="521" w:type="dxa"/>
            <w:vMerge/>
          </w:tcPr>
          <w:p w14:paraId="166CC04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624" w:type="dxa"/>
            <w:vAlign w:val="center"/>
          </w:tcPr>
          <w:p w14:paraId="651A0C95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rtl/>
                <w:lang w:eastAsia="ar"/>
              </w:rPr>
              <w:t>رقم مناطق العمل الخاضعة للملاحظة: ________</w:t>
            </w:r>
          </w:p>
        </w:tc>
        <w:tc>
          <w:tcPr>
            <w:tcW w:w="564" w:type="dxa"/>
            <w:vAlign w:val="center"/>
          </w:tcPr>
          <w:p w14:paraId="33619C54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00DE0303">
              <w:rPr>
                <w:rFonts w:cs="Arial"/>
                <w:b/>
                <w:bCs/>
                <w:position w:val="10"/>
                <w:sz w:val="16"/>
                <w:szCs w:val="16"/>
                <w:rtl/>
                <w:lang w:eastAsia="ar"/>
              </w:rPr>
              <w:t>متحقق</w:t>
            </w:r>
          </w:p>
        </w:tc>
        <w:tc>
          <w:tcPr>
            <w:tcW w:w="613" w:type="dxa"/>
            <w:vAlign w:val="center"/>
          </w:tcPr>
          <w:p w14:paraId="42B70115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position w:val="10"/>
                <w:rtl/>
                <w:lang w:eastAsia="ar"/>
              </w:rPr>
              <w:t>غير محدد</w:t>
            </w:r>
          </w:p>
        </w:tc>
        <w:tc>
          <w:tcPr>
            <w:tcW w:w="520" w:type="dxa"/>
            <w:vAlign w:val="center"/>
          </w:tcPr>
          <w:p w14:paraId="01B14FCF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00DE0303">
              <w:rPr>
                <w:rFonts w:cs="Arial"/>
                <w:b/>
                <w:bCs/>
                <w:position w:val="10"/>
                <w:sz w:val="14"/>
                <w:szCs w:val="14"/>
                <w:rtl/>
                <w:lang w:eastAsia="ar"/>
              </w:rPr>
              <w:t>غير متحقق</w:t>
            </w:r>
          </w:p>
        </w:tc>
        <w:tc>
          <w:tcPr>
            <w:tcW w:w="581" w:type="dxa"/>
            <w:vAlign w:val="center"/>
          </w:tcPr>
          <w:p w14:paraId="0A4F6F20" w14:textId="77777777" w:rsidR="00FB23A9" w:rsidRPr="009109B1" w:rsidRDefault="00FB23A9" w:rsidP="00640BD5">
            <w:pPr>
              <w:bidi/>
              <w:rPr>
                <w:rFonts w:cs="Arial"/>
                <w:b/>
                <w:bCs/>
              </w:rPr>
            </w:pPr>
            <w:r w:rsidRPr="00DE0303">
              <w:rPr>
                <w:rFonts w:cs="Arial"/>
                <w:b/>
                <w:bCs/>
                <w:position w:val="10"/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3800" w:type="dxa"/>
          </w:tcPr>
          <w:p w14:paraId="2466D793" w14:textId="49BA29A5" w:rsidR="00FB23A9" w:rsidRPr="009109B1" w:rsidRDefault="00FB23A9" w:rsidP="00DE0303">
            <w:pPr>
              <w:bidi/>
              <w:rPr>
                <w:rFonts w:cs="Arial"/>
                <w:b/>
                <w:bCs/>
              </w:rPr>
            </w:pPr>
            <w:r w:rsidRPr="4AE59994">
              <w:rPr>
                <w:rFonts w:cs="Arial"/>
                <w:b/>
                <w:bCs/>
                <w:color w:val="000000"/>
                <w:rtl/>
                <w:lang w:eastAsia="ar"/>
              </w:rPr>
              <w:t>ملاحظة: يجب إصدار تقرير عدم المطا</w:t>
            </w:r>
            <w:r w:rsidR="00DE030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بقة مع السلامة لجميع </w:t>
            </w:r>
            <w:r w:rsidR="00DE0303">
              <w:rPr>
                <w:rFonts w:cs="Arial" w:hint="cs"/>
                <w:b/>
                <w:bCs/>
                <w:color w:val="000000"/>
                <w:rtl/>
                <w:lang w:eastAsia="ar"/>
              </w:rPr>
              <w:t xml:space="preserve">إجابات </w:t>
            </w:r>
            <w:r w:rsidRPr="4AE59994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"غير متحقق" أو "غير محدد" المتكررة. </w:t>
            </w:r>
          </w:p>
        </w:tc>
      </w:tr>
      <w:tr w:rsidR="00FB23A9" w:rsidRPr="009109B1" w14:paraId="2D3DA384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0C9903A2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1.</w:t>
            </w:r>
          </w:p>
        </w:tc>
        <w:tc>
          <w:tcPr>
            <w:tcW w:w="3624" w:type="dxa"/>
            <w:vAlign w:val="center"/>
          </w:tcPr>
          <w:p w14:paraId="652D1017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المناطق المخصصة للعمل.</w:t>
            </w:r>
          </w:p>
        </w:tc>
        <w:tc>
          <w:tcPr>
            <w:tcW w:w="564" w:type="dxa"/>
            <w:vAlign w:val="center"/>
          </w:tcPr>
          <w:p w14:paraId="0CCF2753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0224589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476796F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6C1729BE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4FA94EB7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47077096" w14:textId="77777777" w:rsidTr="00640BD5">
        <w:trPr>
          <w:cantSplit/>
          <w:trHeight w:val="394"/>
          <w:jc w:val="center"/>
        </w:trPr>
        <w:tc>
          <w:tcPr>
            <w:tcW w:w="521" w:type="dxa"/>
          </w:tcPr>
          <w:p w14:paraId="30B6BB0C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2.</w:t>
            </w:r>
          </w:p>
        </w:tc>
        <w:tc>
          <w:tcPr>
            <w:tcW w:w="3624" w:type="dxa"/>
            <w:vAlign w:val="center"/>
          </w:tcPr>
          <w:p w14:paraId="6D3288C2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المداخل إلى المناطق المخصصة للعمل.</w:t>
            </w:r>
          </w:p>
        </w:tc>
        <w:tc>
          <w:tcPr>
            <w:tcW w:w="564" w:type="dxa"/>
            <w:vAlign w:val="center"/>
          </w:tcPr>
          <w:p w14:paraId="46B56CA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3916AF1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3646FBF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5C3BFB1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041C26C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127D5082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0377065C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3.</w:t>
            </w:r>
          </w:p>
        </w:tc>
        <w:tc>
          <w:tcPr>
            <w:tcW w:w="3624" w:type="dxa"/>
            <w:vAlign w:val="center"/>
          </w:tcPr>
          <w:p w14:paraId="083B9F10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المداخل إلى لوحات التوزيع.</w:t>
            </w:r>
          </w:p>
        </w:tc>
        <w:tc>
          <w:tcPr>
            <w:tcW w:w="564" w:type="dxa"/>
            <w:vAlign w:val="center"/>
          </w:tcPr>
          <w:p w14:paraId="7251DFA8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49FE2EB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3753C222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234B520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1B97329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58CD13D8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6C8649CA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4.</w:t>
            </w:r>
          </w:p>
        </w:tc>
        <w:tc>
          <w:tcPr>
            <w:tcW w:w="3624" w:type="dxa"/>
            <w:vAlign w:val="center"/>
          </w:tcPr>
          <w:p w14:paraId="76C9BDEB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المداخل إلى مناطق الوضوء</w:t>
            </w:r>
          </w:p>
        </w:tc>
        <w:tc>
          <w:tcPr>
            <w:tcW w:w="564" w:type="dxa"/>
            <w:vAlign w:val="center"/>
          </w:tcPr>
          <w:p w14:paraId="3487E42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5C4932F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7F3421E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0E05EA1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13F27DB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427B6FDF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4E7F1AD0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5.</w:t>
            </w:r>
          </w:p>
        </w:tc>
        <w:tc>
          <w:tcPr>
            <w:tcW w:w="3624" w:type="dxa"/>
            <w:vAlign w:val="center"/>
          </w:tcPr>
          <w:p w14:paraId="7D347321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المداخل إلى حجرات الإعاشة.</w:t>
            </w:r>
          </w:p>
        </w:tc>
        <w:tc>
          <w:tcPr>
            <w:tcW w:w="564" w:type="dxa"/>
            <w:vAlign w:val="center"/>
          </w:tcPr>
          <w:p w14:paraId="6031A37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6B58C40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47660CE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310AB0A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02278DE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42AC884D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147F8426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6.</w:t>
            </w:r>
          </w:p>
        </w:tc>
        <w:tc>
          <w:tcPr>
            <w:tcW w:w="3624" w:type="dxa"/>
            <w:vAlign w:val="center"/>
          </w:tcPr>
          <w:p w14:paraId="7AFD70E1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الأدراج التي سيتم استخدامها.</w:t>
            </w:r>
          </w:p>
        </w:tc>
        <w:tc>
          <w:tcPr>
            <w:tcW w:w="564" w:type="dxa"/>
            <w:vAlign w:val="center"/>
          </w:tcPr>
          <w:p w14:paraId="67E06817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27061A0A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3021C9C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1B45959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5789206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7A5FDB72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6FF5C1FE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7.</w:t>
            </w:r>
          </w:p>
        </w:tc>
        <w:tc>
          <w:tcPr>
            <w:tcW w:w="3624" w:type="dxa"/>
            <w:vAlign w:val="center"/>
          </w:tcPr>
          <w:p w14:paraId="42202D2D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لجميع مناطق العمل للاختبارات غير التدميرية.</w:t>
            </w:r>
          </w:p>
        </w:tc>
        <w:tc>
          <w:tcPr>
            <w:tcW w:w="564" w:type="dxa"/>
            <w:vAlign w:val="center"/>
          </w:tcPr>
          <w:p w14:paraId="6771F395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199A8BF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58F8981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53EE780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7E7F72B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66659A3C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4A729B06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8.</w:t>
            </w:r>
          </w:p>
        </w:tc>
        <w:tc>
          <w:tcPr>
            <w:tcW w:w="3624" w:type="dxa"/>
            <w:vAlign w:val="center"/>
          </w:tcPr>
          <w:p w14:paraId="29B223B3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في مناطق الحفر عند الحاجة.</w:t>
            </w:r>
          </w:p>
        </w:tc>
        <w:tc>
          <w:tcPr>
            <w:tcW w:w="564" w:type="dxa"/>
            <w:vAlign w:val="center"/>
          </w:tcPr>
          <w:p w14:paraId="321060C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395E32A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6DC8E6A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4F45C69F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42E1AAE3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14DCD76E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62DACC7B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9.</w:t>
            </w:r>
          </w:p>
        </w:tc>
        <w:tc>
          <w:tcPr>
            <w:tcW w:w="3624" w:type="dxa"/>
            <w:vAlign w:val="center"/>
          </w:tcPr>
          <w:p w14:paraId="7EE37EF8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عند منصات العمل المرتفعة قيد التشغيل أو بالقرب منها.</w:t>
            </w:r>
          </w:p>
        </w:tc>
        <w:tc>
          <w:tcPr>
            <w:tcW w:w="564" w:type="dxa"/>
            <w:vAlign w:val="center"/>
          </w:tcPr>
          <w:p w14:paraId="788AECB2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04A76B9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25D659BE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2B3D8D1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735B692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324BB240" w14:textId="77777777" w:rsidTr="00640BD5">
        <w:trPr>
          <w:cantSplit/>
          <w:trHeight w:val="378"/>
          <w:jc w:val="center"/>
        </w:trPr>
        <w:tc>
          <w:tcPr>
            <w:tcW w:w="521" w:type="dxa"/>
          </w:tcPr>
          <w:p w14:paraId="77415287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10.</w:t>
            </w:r>
          </w:p>
        </w:tc>
        <w:tc>
          <w:tcPr>
            <w:tcW w:w="3624" w:type="dxa"/>
            <w:vAlign w:val="center"/>
          </w:tcPr>
          <w:p w14:paraId="2007EE65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قرب مطافئ الحريق في مواقع العمل.</w:t>
            </w:r>
          </w:p>
        </w:tc>
        <w:tc>
          <w:tcPr>
            <w:tcW w:w="564" w:type="dxa"/>
            <w:vAlign w:val="center"/>
          </w:tcPr>
          <w:p w14:paraId="6B515B27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2B22C56E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6FFCD3EA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515AB8B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206DE08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0F10CE22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1D0209DC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11.</w:t>
            </w:r>
          </w:p>
        </w:tc>
        <w:tc>
          <w:tcPr>
            <w:tcW w:w="3624" w:type="dxa"/>
            <w:vAlign w:val="center"/>
          </w:tcPr>
          <w:p w14:paraId="7240F0C5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على الطرق/ عند اللزوم.</w:t>
            </w:r>
          </w:p>
        </w:tc>
        <w:tc>
          <w:tcPr>
            <w:tcW w:w="564" w:type="dxa"/>
            <w:vAlign w:val="center"/>
          </w:tcPr>
          <w:p w14:paraId="4061AA15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7DC6AC7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49D40E7A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673C3AD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0CAAC9EA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7CB9F11F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12C0A3B4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12.</w:t>
            </w:r>
          </w:p>
        </w:tc>
        <w:tc>
          <w:tcPr>
            <w:tcW w:w="3624" w:type="dxa"/>
            <w:vAlign w:val="center"/>
          </w:tcPr>
          <w:p w14:paraId="0354F075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في مناطق التفريغ/ عند اللزوم.</w:t>
            </w:r>
          </w:p>
        </w:tc>
        <w:tc>
          <w:tcPr>
            <w:tcW w:w="564" w:type="dxa"/>
            <w:vAlign w:val="center"/>
          </w:tcPr>
          <w:p w14:paraId="6C997797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568DD9D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1AE9D802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1810773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4ABAD63E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5769E955" w14:textId="77777777" w:rsidTr="00640BD5">
        <w:trPr>
          <w:cantSplit/>
          <w:trHeight w:val="300"/>
          <w:jc w:val="center"/>
        </w:trPr>
        <w:tc>
          <w:tcPr>
            <w:tcW w:w="521" w:type="dxa"/>
          </w:tcPr>
          <w:p w14:paraId="046421FC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13</w:t>
            </w:r>
          </w:p>
        </w:tc>
        <w:tc>
          <w:tcPr>
            <w:tcW w:w="3624" w:type="dxa"/>
            <w:vAlign w:val="center"/>
          </w:tcPr>
          <w:p w14:paraId="10786D6F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في ساحات التخزين/ عند اللزوم.</w:t>
            </w:r>
          </w:p>
        </w:tc>
        <w:tc>
          <w:tcPr>
            <w:tcW w:w="564" w:type="dxa"/>
            <w:vAlign w:val="center"/>
          </w:tcPr>
          <w:p w14:paraId="770AE73B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7855AD3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09E29DF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55D24912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7F4A108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6956DE31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15294251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14</w:t>
            </w:r>
          </w:p>
        </w:tc>
        <w:tc>
          <w:tcPr>
            <w:tcW w:w="3624" w:type="dxa"/>
            <w:vAlign w:val="center"/>
          </w:tcPr>
          <w:p w14:paraId="6AE1C822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عند مداخل المكاتب.</w:t>
            </w:r>
          </w:p>
        </w:tc>
        <w:tc>
          <w:tcPr>
            <w:tcW w:w="564" w:type="dxa"/>
            <w:vAlign w:val="center"/>
          </w:tcPr>
          <w:p w14:paraId="72C7AEB8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7186B81C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58520055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5CE3A7F3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24AF04C6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3B719BAA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4496FBD5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15</w:t>
            </w:r>
          </w:p>
        </w:tc>
        <w:tc>
          <w:tcPr>
            <w:tcW w:w="3624" w:type="dxa"/>
            <w:vAlign w:val="center"/>
          </w:tcPr>
          <w:p w14:paraId="6F47E1C8" w14:textId="77777777" w:rsidR="00FB23A9" w:rsidRPr="009109B1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عند منطقة مواقف السيارات.</w:t>
            </w:r>
          </w:p>
        </w:tc>
        <w:tc>
          <w:tcPr>
            <w:tcW w:w="564" w:type="dxa"/>
            <w:vAlign w:val="center"/>
          </w:tcPr>
          <w:p w14:paraId="33ADB9D5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2ABEE3BE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7833AECF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71C643A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5E1DE1F0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57A25C30" w14:textId="77777777" w:rsidTr="00640BD5">
        <w:trPr>
          <w:cantSplit/>
          <w:trHeight w:val="283"/>
          <w:jc w:val="center"/>
        </w:trPr>
        <w:tc>
          <w:tcPr>
            <w:tcW w:w="521" w:type="dxa"/>
          </w:tcPr>
          <w:p w14:paraId="106D9CAE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16</w:t>
            </w:r>
          </w:p>
        </w:tc>
        <w:tc>
          <w:tcPr>
            <w:tcW w:w="3624" w:type="dxa"/>
            <w:vAlign w:val="center"/>
          </w:tcPr>
          <w:p w14:paraId="58208378" w14:textId="77777777" w:rsidR="00FB23A9" w:rsidRDefault="00FB23A9" w:rsidP="00640BD5">
            <w:pPr>
              <w:bidi/>
              <w:rPr>
                <w:rFonts w:cs="Arial"/>
                <w:color w:val="000000" w:themeColor="text1"/>
              </w:rPr>
            </w:pPr>
            <w:r w:rsidRPr="4AE59994">
              <w:rPr>
                <w:rFonts w:cs="Arial"/>
                <w:color w:val="000000" w:themeColor="text1"/>
                <w:rtl/>
                <w:lang w:eastAsia="ar"/>
              </w:rPr>
              <w:t>توفير الإنارة المناسبة إلى كافة منصات السقالات قيد الاستخدام.</w:t>
            </w:r>
          </w:p>
          <w:p w14:paraId="72607EA3" w14:textId="77777777" w:rsidR="00FB23A9" w:rsidRPr="009109B1" w:rsidRDefault="00FB23A9" w:rsidP="00640BD5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564" w:type="dxa"/>
            <w:vAlign w:val="center"/>
          </w:tcPr>
          <w:p w14:paraId="7AE7309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613" w:type="dxa"/>
            <w:vAlign w:val="center"/>
          </w:tcPr>
          <w:p w14:paraId="123F268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20" w:type="dxa"/>
            <w:vAlign w:val="center"/>
          </w:tcPr>
          <w:p w14:paraId="1BB612FD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581" w:type="dxa"/>
            <w:vAlign w:val="center"/>
          </w:tcPr>
          <w:p w14:paraId="330336BF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14:paraId="1D581821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3F6CC22B" w14:textId="77777777" w:rsidTr="00640BD5">
        <w:trPr>
          <w:cantSplit/>
          <w:trHeight w:val="346"/>
          <w:jc w:val="center"/>
        </w:trPr>
        <w:tc>
          <w:tcPr>
            <w:tcW w:w="10223" w:type="dxa"/>
            <w:gridSpan w:val="7"/>
          </w:tcPr>
          <w:p w14:paraId="0AB7921B" w14:textId="77777777" w:rsidR="00FB23A9" w:rsidRPr="009109B1" w:rsidRDefault="00FB23A9" w:rsidP="00640BD5">
            <w:pPr>
              <w:bidi/>
              <w:rPr>
                <w:rFonts w:cs="Arial"/>
                <w:b/>
                <w:bCs/>
                <w:i/>
                <w:iCs/>
              </w:rPr>
            </w:pPr>
            <w:r w:rsidRPr="4AE59994">
              <w:rPr>
                <w:rFonts w:cs="Arial"/>
                <w:b/>
                <w:bCs/>
                <w:i/>
                <w:iCs/>
                <w:rtl/>
                <w:lang w:eastAsia="ar"/>
              </w:rPr>
              <w:t>الإجراء المطلوب:</w:t>
            </w:r>
          </w:p>
        </w:tc>
      </w:tr>
      <w:tr w:rsidR="00FB23A9" w:rsidRPr="009109B1" w14:paraId="212F3094" w14:textId="77777777" w:rsidTr="00640BD5">
        <w:trPr>
          <w:cantSplit/>
          <w:trHeight w:val="346"/>
          <w:jc w:val="center"/>
        </w:trPr>
        <w:tc>
          <w:tcPr>
            <w:tcW w:w="10223" w:type="dxa"/>
            <w:gridSpan w:val="7"/>
          </w:tcPr>
          <w:p w14:paraId="4A61B37A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  <w:tr w:rsidR="00FB23A9" w:rsidRPr="009109B1" w14:paraId="5D11163D" w14:textId="77777777" w:rsidTr="00640BD5">
        <w:trPr>
          <w:cantSplit/>
          <w:trHeight w:val="363"/>
          <w:jc w:val="center"/>
        </w:trPr>
        <w:tc>
          <w:tcPr>
            <w:tcW w:w="10223" w:type="dxa"/>
            <w:gridSpan w:val="7"/>
            <w:tcBorders>
              <w:bottom w:val="single" w:sz="12" w:space="0" w:color="auto"/>
            </w:tcBorders>
          </w:tcPr>
          <w:p w14:paraId="2A676EC4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</w:tc>
      </w:tr>
    </w:tbl>
    <w:p w14:paraId="738F1579" w14:textId="77777777" w:rsidR="00FB23A9" w:rsidRDefault="00FB23A9" w:rsidP="00FB23A9">
      <w:pPr>
        <w:bidi/>
      </w:pPr>
    </w:p>
    <w:tbl>
      <w:tblPr>
        <w:bidiVisual/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2503"/>
        <w:gridCol w:w="2503"/>
        <w:gridCol w:w="2569"/>
      </w:tblGrid>
      <w:tr w:rsidR="00FB23A9" w:rsidRPr="009109B1" w14:paraId="0A9A4C2A" w14:textId="77777777" w:rsidTr="00640BD5">
        <w:trPr>
          <w:trHeight w:val="567"/>
          <w:jc w:val="center"/>
        </w:trPr>
        <w:tc>
          <w:tcPr>
            <w:tcW w:w="2647" w:type="dxa"/>
          </w:tcPr>
          <w:p w14:paraId="5337B1B3" w14:textId="77777777" w:rsidR="00FB23A9" w:rsidRPr="009109B1" w:rsidRDefault="00FB23A9" w:rsidP="00640BD5">
            <w:pPr>
              <w:bidi/>
              <w:rPr>
                <w:rFonts w:cs="Arial"/>
                <w:b/>
                <w:bCs/>
                <w:i/>
                <w:iCs/>
              </w:rPr>
            </w:pPr>
            <w:r w:rsidRPr="4AE59994">
              <w:rPr>
                <w:rFonts w:cs="Arial"/>
                <w:b/>
                <w:bCs/>
                <w:i/>
                <w:iCs/>
                <w:rtl/>
                <w:lang w:eastAsia="ar"/>
              </w:rPr>
              <w:t>فريق المعاينة:</w:t>
            </w:r>
          </w:p>
          <w:p w14:paraId="1AA90BDA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الاسم:</w:t>
            </w:r>
          </w:p>
        </w:tc>
        <w:tc>
          <w:tcPr>
            <w:tcW w:w="2503" w:type="dxa"/>
          </w:tcPr>
          <w:p w14:paraId="62386C48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  <w:p w14:paraId="299EE7F0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التوقيع:</w:t>
            </w:r>
          </w:p>
        </w:tc>
        <w:tc>
          <w:tcPr>
            <w:tcW w:w="2503" w:type="dxa"/>
          </w:tcPr>
          <w:p w14:paraId="5034BD99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  <w:p w14:paraId="125A8781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الاسم:</w:t>
            </w:r>
          </w:p>
        </w:tc>
        <w:tc>
          <w:tcPr>
            <w:tcW w:w="2569" w:type="dxa"/>
          </w:tcPr>
          <w:p w14:paraId="360D0913" w14:textId="77777777" w:rsidR="00FB23A9" w:rsidRPr="009109B1" w:rsidRDefault="00FB23A9" w:rsidP="00640BD5">
            <w:pPr>
              <w:bidi/>
              <w:rPr>
                <w:rFonts w:cs="Arial"/>
              </w:rPr>
            </w:pPr>
          </w:p>
          <w:p w14:paraId="2D21F3FF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التوقيع:</w:t>
            </w:r>
          </w:p>
        </w:tc>
      </w:tr>
      <w:tr w:rsidR="00FB23A9" w:rsidRPr="009109B1" w14:paraId="41171214" w14:textId="77777777" w:rsidTr="00640BD5">
        <w:trPr>
          <w:trHeight w:val="627"/>
          <w:jc w:val="center"/>
        </w:trPr>
        <w:tc>
          <w:tcPr>
            <w:tcW w:w="2647" w:type="dxa"/>
          </w:tcPr>
          <w:p w14:paraId="5C68A885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الاسم:</w:t>
            </w:r>
          </w:p>
        </w:tc>
        <w:tc>
          <w:tcPr>
            <w:tcW w:w="2503" w:type="dxa"/>
          </w:tcPr>
          <w:p w14:paraId="3615D82C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التوقيع:</w:t>
            </w:r>
          </w:p>
        </w:tc>
        <w:tc>
          <w:tcPr>
            <w:tcW w:w="2503" w:type="dxa"/>
          </w:tcPr>
          <w:p w14:paraId="7F12F25D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الاسم:</w:t>
            </w:r>
          </w:p>
        </w:tc>
        <w:tc>
          <w:tcPr>
            <w:tcW w:w="2569" w:type="dxa"/>
          </w:tcPr>
          <w:p w14:paraId="14E8C696" w14:textId="77777777" w:rsidR="00FB23A9" w:rsidRPr="009109B1" w:rsidRDefault="00FB23A9" w:rsidP="00640BD5">
            <w:pPr>
              <w:bidi/>
              <w:rPr>
                <w:rFonts w:cs="Arial"/>
              </w:rPr>
            </w:pPr>
            <w:r w:rsidRPr="4AE59994">
              <w:rPr>
                <w:rFonts w:cs="Arial"/>
                <w:rtl/>
                <w:lang w:eastAsia="ar"/>
              </w:rPr>
              <w:t>التوقيع:</w:t>
            </w:r>
          </w:p>
        </w:tc>
      </w:tr>
    </w:tbl>
    <w:p w14:paraId="2D1D5BD7" w14:textId="77777777" w:rsidR="00FB23A9" w:rsidRDefault="00FB23A9" w:rsidP="00FB23A9">
      <w:pPr>
        <w:bidi/>
      </w:pPr>
    </w:p>
    <w:p w14:paraId="5A590106" w14:textId="77777777" w:rsidR="00FB23A9" w:rsidRDefault="00FB23A9" w:rsidP="00FB23A9">
      <w:pPr>
        <w:bidi/>
      </w:pPr>
    </w:p>
    <w:p w14:paraId="23892CAE" w14:textId="77777777" w:rsidR="00FB23A9" w:rsidRDefault="00FB23A9" w:rsidP="00FB23A9">
      <w:pPr>
        <w:bidi/>
      </w:pPr>
    </w:p>
    <w:p w14:paraId="6083DF75" w14:textId="77777777" w:rsidR="00FB23A9" w:rsidRDefault="00FB23A9" w:rsidP="00FB23A9">
      <w:pPr>
        <w:bidi/>
      </w:pPr>
    </w:p>
    <w:p w14:paraId="7F965151" w14:textId="77777777" w:rsidR="008E5DDF" w:rsidRDefault="008E5DDF" w:rsidP="00057D82">
      <w:pPr>
        <w:tabs>
          <w:tab w:val="left" w:pos="8160"/>
        </w:tabs>
        <w:bidi/>
        <w:rPr>
          <w:lang w:eastAsia="ar"/>
        </w:rPr>
      </w:pPr>
    </w:p>
    <w:p w14:paraId="4633EC40" w14:textId="77777777" w:rsidR="008E5DDF" w:rsidRDefault="008E5DDF" w:rsidP="008E5DDF">
      <w:pPr>
        <w:tabs>
          <w:tab w:val="left" w:pos="8160"/>
        </w:tabs>
        <w:bidi/>
        <w:rPr>
          <w:lang w:eastAsia="ar"/>
        </w:rPr>
      </w:pPr>
    </w:p>
    <w:p w14:paraId="4E76831B" w14:textId="52DB0514" w:rsidR="008E5DDF" w:rsidRDefault="008E5DDF" w:rsidP="008E5DDF">
      <w:pPr>
        <w:tabs>
          <w:tab w:val="left" w:pos="8160"/>
        </w:tabs>
        <w:bidi/>
        <w:rPr>
          <w:rtl/>
          <w:lang w:eastAsia="ar"/>
        </w:rPr>
      </w:pPr>
    </w:p>
    <w:p w14:paraId="375EA529" w14:textId="51372E80" w:rsidR="00041F64" w:rsidRDefault="00041F64" w:rsidP="00041F64">
      <w:pPr>
        <w:tabs>
          <w:tab w:val="left" w:pos="8160"/>
        </w:tabs>
        <w:bidi/>
        <w:rPr>
          <w:rtl/>
          <w:lang w:eastAsia="ar"/>
        </w:rPr>
      </w:pPr>
    </w:p>
    <w:p w14:paraId="4CFFCE86" w14:textId="55972D4F" w:rsidR="00041F64" w:rsidRDefault="00041F64" w:rsidP="00041F64">
      <w:pPr>
        <w:tabs>
          <w:tab w:val="left" w:pos="8160"/>
        </w:tabs>
        <w:bidi/>
        <w:rPr>
          <w:rtl/>
          <w:lang w:eastAsia="ar"/>
        </w:rPr>
      </w:pPr>
    </w:p>
    <w:p w14:paraId="23B20857" w14:textId="77777777" w:rsidR="00041F64" w:rsidRDefault="00041F64" w:rsidP="00041F64">
      <w:pPr>
        <w:tabs>
          <w:tab w:val="left" w:pos="8160"/>
        </w:tabs>
        <w:bidi/>
        <w:rPr>
          <w:lang w:eastAsia="ar"/>
        </w:rPr>
      </w:pPr>
    </w:p>
    <w:p w14:paraId="49415B85" w14:textId="77777777" w:rsidR="008E5DDF" w:rsidRDefault="008E5DDF" w:rsidP="008E5DDF">
      <w:pPr>
        <w:tabs>
          <w:tab w:val="left" w:pos="8160"/>
        </w:tabs>
        <w:bidi/>
        <w:rPr>
          <w:lang w:eastAsia="ar"/>
        </w:rPr>
      </w:pPr>
    </w:p>
    <w:p w14:paraId="3E2079F3" w14:textId="33907E13" w:rsidR="00FB23A9" w:rsidRDefault="00057D82" w:rsidP="008E5DDF">
      <w:pPr>
        <w:tabs>
          <w:tab w:val="left" w:pos="8160"/>
        </w:tabs>
        <w:bidi/>
      </w:pPr>
      <w:r>
        <w:rPr>
          <w:rtl/>
          <w:lang w:eastAsia="ar"/>
        </w:rPr>
        <w:tab/>
      </w:r>
    </w:p>
    <w:p w14:paraId="7EF32F13" w14:textId="77777777" w:rsidR="00FB23A9" w:rsidRDefault="00FB23A9" w:rsidP="00FB23A9">
      <w:pPr>
        <w:bidi/>
      </w:pPr>
    </w:p>
    <w:tbl>
      <w:tblPr>
        <w:bidiVisual/>
        <w:tblW w:w="9377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1"/>
        <w:gridCol w:w="6563"/>
        <w:gridCol w:w="475"/>
        <w:gridCol w:w="572"/>
        <w:gridCol w:w="676"/>
      </w:tblGrid>
      <w:tr w:rsidR="00FB23A9" w:rsidRPr="00A56A83" w14:paraId="2B7046BF" w14:textId="77777777" w:rsidTr="00FB23A9">
        <w:trPr>
          <w:trHeight w:val="300"/>
          <w:tblHeader/>
          <w:jc w:val="center"/>
        </w:trPr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AC6CA"/>
            <w:vAlign w:val="center"/>
            <w:hideMark/>
          </w:tcPr>
          <w:p w14:paraId="5261D6E6" w14:textId="77777777" w:rsidR="00FB23A9" w:rsidRPr="00A56A83" w:rsidRDefault="00FB23A9" w:rsidP="00640BD5">
            <w:pPr>
              <w:bidi/>
              <w:rPr>
                <w:b/>
                <w:bCs/>
              </w:rPr>
            </w:pPr>
            <w:r w:rsidRPr="4AE59994">
              <w:rPr>
                <w:b/>
                <w:bCs/>
                <w:rtl/>
                <w:lang w:eastAsia="ar"/>
              </w:rPr>
              <w:lastRenderedPageBreak/>
              <w:t>مراقب الأشغال الليلية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BAC6CA"/>
            <w:hideMark/>
          </w:tcPr>
          <w:p w14:paraId="0E7E1E15" w14:textId="77777777" w:rsidR="00FB23A9" w:rsidRPr="00A56A83" w:rsidRDefault="00FB23A9" w:rsidP="00640BD5">
            <w:pPr>
              <w:bidi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AC6CA"/>
            <w:vAlign w:val="center"/>
            <w:hideMark/>
          </w:tcPr>
          <w:p w14:paraId="1754CE05" w14:textId="77777777" w:rsidR="00FB23A9" w:rsidRPr="00A56A83" w:rsidRDefault="00FB23A9" w:rsidP="00640BD5">
            <w:pPr>
              <w:bidi/>
              <w:jc w:val="center"/>
              <w:rPr>
                <w:b/>
                <w:bCs/>
              </w:rPr>
            </w:pPr>
            <w:r w:rsidRPr="4AE59994">
              <w:rPr>
                <w:b/>
                <w:bCs/>
                <w:rtl/>
                <w:lang w:eastAsia="ar"/>
              </w:rPr>
              <w:t>نوع الإجابة</w:t>
            </w:r>
          </w:p>
        </w:tc>
      </w:tr>
      <w:tr w:rsidR="00FB23A9" w:rsidRPr="00A56A83" w14:paraId="4888009E" w14:textId="77777777" w:rsidTr="00640BD5">
        <w:trPr>
          <w:trHeight w:val="300"/>
          <w:jc w:val="center"/>
        </w:trPr>
        <w:tc>
          <w:tcPr>
            <w:tcW w:w="7654" w:type="dxa"/>
            <w:gridSpan w:val="2"/>
            <w:tcBorders>
              <w:top w:val="single" w:sz="12" w:space="0" w:color="auto"/>
              <w:right w:val="nil"/>
            </w:tcBorders>
            <w:hideMark/>
          </w:tcPr>
          <w:p w14:paraId="0D56D852" w14:textId="77777777" w:rsidR="00FB23A9" w:rsidRPr="00A56A83" w:rsidRDefault="00FB23A9" w:rsidP="00640BD5">
            <w:pPr>
              <w:bidi/>
              <w:rPr>
                <w:rFonts w:ascii="Tahoma" w:hAnsi="Tahoma" w:cs="Tahoma"/>
                <w:b/>
                <w:bCs/>
              </w:rPr>
            </w:pPr>
            <w:r w:rsidRPr="4AE59994">
              <w:rPr>
                <w:b/>
                <w:bCs/>
                <w:rtl/>
                <w:lang w:eastAsia="ar"/>
              </w:rPr>
              <w:t>البنود الخاضعة للتقييم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</w:tcBorders>
            <w:hideMark/>
          </w:tcPr>
          <w:p w14:paraId="57B5677A" w14:textId="77777777" w:rsidR="00FB23A9" w:rsidRPr="00A56A83" w:rsidRDefault="00FB23A9" w:rsidP="00640BD5">
            <w:pPr>
              <w:bidi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  <w:hideMark/>
          </w:tcPr>
          <w:p w14:paraId="654F9B2B" w14:textId="77777777" w:rsidR="00FB23A9" w:rsidRPr="00A56A83" w:rsidRDefault="00FB23A9" w:rsidP="00640BD5">
            <w:pPr>
              <w:bidi/>
              <w:jc w:val="center"/>
              <w:rPr>
                <w:b/>
                <w:bCs/>
              </w:rPr>
            </w:pPr>
            <w:r w:rsidRPr="4AE59994">
              <w:rPr>
                <w:b/>
                <w:bCs/>
                <w:rtl/>
                <w:lang w:eastAsia="ar"/>
              </w:rPr>
              <w:t>نعم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A00B762" w14:textId="77777777" w:rsidR="00FB23A9" w:rsidRPr="00A56A83" w:rsidRDefault="00FB23A9" w:rsidP="00640BD5">
            <w:pPr>
              <w:bidi/>
              <w:jc w:val="center"/>
              <w:rPr>
                <w:b/>
                <w:bCs/>
              </w:rPr>
            </w:pPr>
            <w:r w:rsidRPr="4AE59994">
              <w:rPr>
                <w:b/>
                <w:bCs/>
                <w:rtl/>
                <w:lang w:eastAsia="ar"/>
              </w:rPr>
              <w:t>الرقم</w:t>
            </w:r>
          </w:p>
        </w:tc>
      </w:tr>
      <w:tr w:rsidR="00FB23A9" w:rsidRPr="00A56A83" w14:paraId="2FF9B964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248C9B52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1.</w:t>
            </w:r>
          </w:p>
        </w:tc>
        <w:tc>
          <w:tcPr>
            <w:tcW w:w="7038" w:type="dxa"/>
            <w:gridSpan w:val="2"/>
            <w:hideMark/>
          </w:tcPr>
          <w:p w14:paraId="412F5E2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يقوم مراقب المشروع الميداني بتنسيق أنشطة الموقع لتقليل عدد المناوبات الليلية أو تمديد ساعات العمل وتقليل عدد أفراد طاقم العمل المشاركين في تلك الأنشطة؟</w:t>
            </w:r>
          </w:p>
        </w:tc>
        <w:tc>
          <w:tcPr>
            <w:tcW w:w="572" w:type="dxa"/>
            <w:hideMark/>
          </w:tcPr>
          <w:p w14:paraId="513C9F7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DBE7E23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5381A4DF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1A49FF6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2.</w:t>
            </w:r>
          </w:p>
        </w:tc>
        <w:tc>
          <w:tcPr>
            <w:tcW w:w="7038" w:type="dxa"/>
            <w:gridSpan w:val="2"/>
            <w:hideMark/>
          </w:tcPr>
          <w:p w14:paraId="23D7F69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يقوم مراقب المشروع الميداني بإبلاغ مدير الموقع بأي عمل إضافي أو وردية ليلية تحتاج إلى دراسة متطلبات الإنارة؟</w:t>
            </w:r>
          </w:p>
        </w:tc>
        <w:tc>
          <w:tcPr>
            <w:tcW w:w="572" w:type="dxa"/>
            <w:hideMark/>
          </w:tcPr>
          <w:p w14:paraId="2F1C1FC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64FCDB9B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6B36C9E7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2F9ED78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3.</w:t>
            </w:r>
          </w:p>
        </w:tc>
        <w:tc>
          <w:tcPr>
            <w:tcW w:w="7038" w:type="dxa"/>
            <w:gridSpan w:val="2"/>
            <w:hideMark/>
          </w:tcPr>
          <w:p w14:paraId="7BBE373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يخطط المشرفون للأشغال بشكل عملي بحيث يقللون الحاجة إلى العمل الليلي؟</w:t>
            </w:r>
          </w:p>
        </w:tc>
        <w:tc>
          <w:tcPr>
            <w:tcW w:w="572" w:type="dxa"/>
            <w:hideMark/>
          </w:tcPr>
          <w:p w14:paraId="4B58500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6022449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373A56EC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2FEC846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4.</w:t>
            </w:r>
          </w:p>
        </w:tc>
        <w:tc>
          <w:tcPr>
            <w:tcW w:w="7038" w:type="dxa"/>
            <w:gridSpan w:val="2"/>
            <w:hideMark/>
          </w:tcPr>
          <w:p w14:paraId="1FA02309" w14:textId="4EFA02A1" w:rsidR="00FB23A9" w:rsidRPr="0009289A" w:rsidRDefault="00FB23A9" w:rsidP="00DE0303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 xml:space="preserve">هل ينسّق المشرفون أنشطة التصوير الإشعاعي (مثل </w:t>
            </w:r>
            <w:r w:rsidR="00DE0303">
              <w:rPr>
                <w:rFonts w:cs="Arial" w:hint="cs"/>
                <w:sz w:val="19"/>
                <w:szCs w:val="19"/>
                <w:rtl/>
                <w:lang w:eastAsia="ar"/>
              </w:rPr>
              <w:t>ضمان</w:t>
            </w: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 xml:space="preserve"> توفير اللافتات، والحواجز، والإنارة الكافية، والمصابيح الوامضة، والتحقق من إعلام الأشخاص المعنيين بذلك)؟</w:t>
            </w:r>
          </w:p>
        </w:tc>
        <w:tc>
          <w:tcPr>
            <w:tcW w:w="572" w:type="dxa"/>
            <w:hideMark/>
          </w:tcPr>
          <w:p w14:paraId="5D6CCBE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31D799F7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070CDB2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54256C6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5.</w:t>
            </w:r>
          </w:p>
        </w:tc>
        <w:tc>
          <w:tcPr>
            <w:tcW w:w="7038" w:type="dxa"/>
            <w:gridSpan w:val="2"/>
            <w:hideMark/>
          </w:tcPr>
          <w:p w14:paraId="3ABDA9DA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يقدم المشرفون التعليمات بشأن حركة المركبات (شاحنات الخرسانة) ضمن منطقة العمل؟</w:t>
            </w:r>
          </w:p>
        </w:tc>
        <w:tc>
          <w:tcPr>
            <w:tcW w:w="572" w:type="dxa"/>
            <w:hideMark/>
          </w:tcPr>
          <w:p w14:paraId="1929EDA2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788E26BB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471E0AE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028FDF96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6.</w:t>
            </w:r>
          </w:p>
        </w:tc>
        <w:tc>
          <w:tcPr>
            <w:tcW w:w="7038" w:type="dxa"/>
            <w:gridSpan w:val="2"/>
            <w:hideMark/>
          </w:tcPr>
          <w:p w14:paraId="648140A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يحرص المشرفون على توفير الحواجز الكافية حول المناطق التي قد توجد بها أخطار؟ وعلى الإنارة الواضحة لتلك الأخطار؟</w:t>
            </w:r>
          </w:p>
        </w:tc>
        <w:tc>
          <w:tcPr>
            <w:tcW w:w="572" w:type="dxa"/>
            <w:hideMark/>
          </w:tcPr>
          <w:p w14:paraId="4D993C3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0AA8AFED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7C3C6C70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1FC534E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7.</w:t>
            </w:r>
          </w:p>
        </w:tc>
        <w:tc>
          <w:tcPr>
            <w:tcW w:w="7038" w:type="dxa"/>
            <w:gridSpan w:val="2"/>
            <w:hideMark/>
          </w:tcPr>
          <w:p w14:paraId="6B8C2709" w14:textId="10656F45" w:rsidR="00FB23A9" w:rsidRPr="0009289A" w:rsidRDefault="00FB23A9" w:rsidP="00DE0303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 xml:space="preserve">هل يحرص المشرفون على التأكد من كفاية الإنارة المتوفرة؟ وعلى أن الموظفين لا يعملون في الظلال </w:t>
            </w:r>
            <w:r w:rsidR="00DE0303">
              <w:rPr>
                <w:rFonts w:cs="Arial" w:hint="cs"/>
                <w:sz w:val="19"/>
                <w:szCs w:val="19"/>
                <w:rtl/>
                <w:lang w:eastAsia="ar"/>
              </w:rPr>
              <w:t>المتكوِّن</w:t>
            </w: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؟</w:t>
            </w:r>
          </w:p>
        </w:tc>
        <w:tc>
          <w:tcPr>
            <w:tcW w:w="572" w:type="dxa"/>
            <w:hideMark/>
          </w:tcPr>
          <w:p w14:paraId="7AC2744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0F403A4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5201E69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3518F7E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8.</w:t>
            </w:r>
          </w:p>
        </w:tc>
        <w:tc>
          <w:tcPr>
            <w:tcW w:w="7038" w:type="dxa"/>
            <w:gridSpan w:val="2"/>
            <w:hideMark/>
          </w:tcPr>
          <w:p w14:paraId="19EC270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يحرص المشرفون على إتمام تحليل مخاطر العمل وتقييمات المخاطر وفقًا لما تتطلبه طبيعة الأشغال؟</w:t>
            </w:r>
          </w:p>
        </w:tc>
        <w:tc>
          <w:tcPr>
            <w:tcW w:w="572" w:type="dxa"/>
            <w:hideMark/>
          </w:tcPr>
          <w:p w14:paraId="13A1E88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456314C2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1039B55B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3C3B6402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9.</w:t>
            </w:r>
          </w:p>
        </w:tc>
        <w:tc>
          <w:tcPr>
            <w:tcW w:w="7038" w:type="dxa"/>
            <w:gridSpan w:val="2"/>
            <w:hideMark/>
          </w:tcPr>
          <w:p w14:paraId="4D786D9A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يحرص المشرفون على توفير المعدات والأدوات الضرورية؟</w:t>
            </w:r>
          </w:p>
        </w:tc>
        <w:tc>
          <w:tcPr>
            <w:tcW w:w="572" w:type="dxa"/>
            <w:hideMark/>
          </w:tcPr>
          <w:p w14:paraId="201194B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5D8346A3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2DBE698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10EF2B3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10.</w:t>
            </w:r>
          </w:p>
        </w:tc>
        <w:tc>
          <w:tcPr>
            <w:tcW w:w="7038" w:type="dxa"/>
            <w:gridSpan w:val="2"/>
            <w:hideMark/>
          </w:tcPr>
          <w:p w14:paraId="425AB26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يتم تنفيذ معاينة وصيانة دورية لمعدات الإنارة في المشروع (وفقًا لتوجيهات المشرف الميداني)؟</w:t>
            </w:r>
          </w:p>
        </w:tc>
        <w:tc>
          <w:tcPr>
            <w:tcW w:w="572" w:type="dxa"/>
            <w:hideMark/>
          </w:tcPr>
          <w:p w14:paraId="2C7BF5B0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2A8D1E9B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28BEF7C8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492A173B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11.</w:t>
            </w:r>
          </w:p>
        </w:tc>
        <w:tc>
          <w:tcPr>
            <w:tcW w:w="7038" w:type="dxa"/>
            <w:gridSpan w:val="2"/>
            <w:hideMark/>
          </w:tcPr>
          <w:p w14:paraId="6ECA0D3F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عند تجهيز إنارة المنطقة، هل تتم دراسة المخطط بحيث تحصل كافة المناطق على الإنارة من اتجاهين على الأقل، وبالتالي، يُمنع تكوين الظلال؟</w:t>
            </w:r>
          </w:p>
        </w:tc>
        <w:tc>
          <w:tcPr>
            <w:tcW w:w="572" w:type="dxa"/>
            <w:hideMark/>
          </w:tcPr>
          <w:p w14:paraId="586B206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20C7B6DD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A7B17AD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41346FA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12.</w:t>
            </w:r>
          </w:p>
        </w:tc>
        <w:tc>
          <w:tcPr>
            <w:tcW w:w="7038" w:type="dxa"/>
            <w:gridSpan w:val="2"/>
            <w:hideMark/>
          </w:tcPr>
          <w:p w14:paraId="13AD064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عند الإمكان، هل تُستخدم مصابيح التنغستن أو الهالوجين التقليدية (ينبغي تجنب مصابيح الصوديوم مرتفعة الضغط بسبب مخاطر الحريق المحتملة)؟</w:t>
            </w:r>
          </w:p>
        </w:tc>
        <w:tc>
          <w:tcPr>
            <w:tcW w:w="572" w:type="dxa"/>
            <w:hideMark/>
          </w:tcPr>
          <w:p w14:paraId="6FD6C81A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DC78662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494744A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2F47F28F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13.</w:t>
            </w:r>
          </w:p>
        </w:tc>
        <w:tc>
          <w:tcPr>
            <w:tcW w:w="7038" w:type="dxa"/>
            <w:gridSpan w:val="2"/>
            <w:hideMark/>
          </w:tcPr>
          <w:p w14:paraId="76311FF4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يتم تركيب الإنارة على أعمدة أو أبراج؟ وهل تُترك بينها مسافات تضمن التوزيع الأمثل للإنارة؟</w:t>
            </w:r>
          </w:p>
        </w:tc>
        <w:tc>
          <w:tcPr>
            <w:tcW w:w="572" w:type="dxa"/>
            <w:hideMark/>
          </w:tcPr>
          <w:p w14:paraId="55A3C2D5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06765480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63D9E094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4E3E00CA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14.</w:t>
            </w:r>
          </w:p>
        </w:tc>
        <w:tc>
          <w:tcPr>
            <w:tcW w:w="7038" w:type="dxa"/>
            <w:gridSpan w:val="2"/>
            <w:hideMark/>
          </w:tcPr>
          <w:p w14:paraId="3BB1314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تتم حماية المصابيح من الكسر (وفقًا لتصميم الجهة المُصنّعة أو بحسب متطلبات الجهات التنظيمية)؟</w:t>
            </w:r>
          </w:p>
        </w:tc>
        <w:tc>
          <w:tcPr>
            <w:tcW w:w="572" w:type="dxa"/>
            <w:hideMark/>
          </w:tcPr>
          <w:p w14:paraId="17BC603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30C3D547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1C0CD4A0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38897B2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15.</w:t>
            </w:r>
          </w:p>
        </w:tc>
        <w:tc>
          <w:tcPr>
            <w:tcW w:w="7038" w:type="dxa"/>
            <w:gridSpan w:val="2"/>
            <w:hideMark/>
          </w:tcPr>
          <w:p w14:paraId="0D46B53B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تُوضع تجهيزات الإنارة بشكل يمنع الموظفين من الاصطدام بها خلال أعمالهم؟</w:t>
            </w:r>
          </w:p>
        </w:tc>
        <w:tc>
          <w:tcPr>
            <w:tcW w:w="572" w:type="dxa"/>
            <w:hideMark/>
          </w:tcPr>
          <w:p w14:paraId="6CA34A0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4F5C1E8D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6120AE59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3345C9F4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16.</w:t>
            </w:r>
          </w:p>
        </w:tc>
        <w:tc>
          <w:tcPr>
            <w:tcW w:w="7038" w:type="dxa"/>
            <w:gridSpan w:val="2"/>
            <w:hideMark/>
          </w:tcPr>
          <w:p w14:paraId="1761689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تم تركيب أسلاك وكوابل التزويد بالإضاءة وصيانتها بشكل يتماشى مع الممارسات السليمة لتوصيلات الإنارة؟</w:t>
            </w:r>
          </w:p>
        </w:tc>
        <w:tc>
          <w:tcPr>
            <w:tcW w:w="572" w:type="dxa"/>
            <w:hideMark/>
          </w:tcPr>
          <w:p w14:paraId="0EF61F42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319D583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3DC21361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3DCD692B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17.</w:t>
            </w:r>
          </w:p>
        </w:tc>
        <w:tc>
          <w:tcPr>
            <w:tcW w:w="7038" w:type="dxa"/>
            <w:gridSpan w:val="2"/>
            <w:hideMark/>
          </w:tcPr>
          <w:p w14:paraId="0C48727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جميع نقاط الخروج، والممرات، ونقاط التجمع مضاءة ومحددة بوضوح؟</w:t>
            </w:r>
          </w:p>
        </w:tc>
        <w:tc>
          <w:tcPr>
            <w:tcW w:w="572" w:type="dxa"/>
            <w:hideMark/>
          </w:tcPr>
          <w:p w14:paraId="525CCD0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4D332292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3B4F4B2D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596E4FFF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18.</w:t>
            </w:r>
          </w:p>
        </w:tc>
        <w:tc>
          <w:tcPr>
            <w:tcW w:w="7038" w:type="dxa"/>
            <w:gridSpan w:val="2"/>
            <w:hideMark/>
          </w:tcPr>
          <w:p w14:paraId="77FFC8B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تُستخدم مصابيح الإنارة السنانية على هيئة سلاسل لإنارة الممرات والأدراج؟ وهل تكون مزودة بأقفاص لحمايتها؟</w:t>
            </w:r>
          </w:p>
        </w:tc>
        <w:tc>
          <w:tcPr>
            <w:tcW w:w="572" w:type="dxa"/>
            <w:hideMark/>
          </w:tcPr>
          <w:p w14:paraId="2AC427F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423D0E02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17A759DF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6C03DF20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19.</w:t>
            </w:r>
          </w:p>
        </w:tc>
        <w:tc>
          <w:tcPr>
            <w:tcW w:w="7038" w:type="dxa"/>
            <w:gridSpan w:val="2"/>
            <w:hideMark/>
          </w:tcPr>
          <w:p w14:paraId="6B93D066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يتم اختيار مواضع وسائل الإنارة لتجنب الوهج الساطع، مع مراعاة ترك مسافات مناسبة بينها لتوفير الإضاءة الكافية للمناطق المغطاة؟</w:t>
            </w:r>
          </w:p>
        </w:tc>
        <w:tc>
          <w:tcPr>
            <w:tcW w:w="572" w:type="dxa"/>
            <w:hideMark/>
          </w:tcPr>
          <w:p w14:paraId="20AEC9F9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6C87251A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682C0066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0A2F8A92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20.</w:t>
            </w:r>
          </w:p>
        </w:tc>
        <w:tc>
          <w:tcPr>
            <w:tcW w:w="7038" w:type="dxa"/>
            <w:gridSpan w:val="2"/>
            <w:hideMark/>
          </w:tcPr>
          <w:p w14:paraId="5CE3AC40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يُقاس مستوى الإنارة بمقياس لشدة الإضاءة تتم معايرته بوحدة اللكس، خلال تركيب وسائل الإنارة وبعد ذلك بشكل دوري؟</w:t>
            </w:r>
          </w:p>
        </w:tc>
        <w:tc>
          <w:tcPr>
            <w:tcW w:w="572" w:type="dxa"/>
            <w:hideMark/>
          </w:tcPr>
          <w:p w14:paraId="2553E95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F2BA37F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4FB35D07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7B182AE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21.</w:t>
            </w:r>
          </w:p>
        </w:tc>
        <w:tc>
          <w:tcPr>
            <w:tcW w:w="7038" w:type="dxa"/>
            <w:gridSpan w:val="2"/>
            <w:hideMark/>
          </w:tcPr>
          <w:p w14:paraId="69330F06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تتوفر وسائل الإنارة في المساحات المُغلقة، مع توفير وسائل الإنارة الاحتياطية في حال انقطاع التيار الكهربائي؟</w:t>
            </w:r>
          </w:p>
        </w:tc>
        <w:tc>
          <w:tcPr>
            <w:tcW w:w="572" w:type="dxa"/>
            <w:hideMark/>
          </w:tcPr>
          <w:p w14:paraId="66D4460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789037A3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14C551A8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2F04B64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22.</w:t>
            </w:r>
          </w:p>
        </w:tc>
        <w:tc>
          <w:tcPr>
            <w:tcW w:w="7038" w:type="dxa"/>
            <w:gridSpan w:val="2"/>
            <w:hideMark/>
          </w:tcPr>
          <w:p w14:paraId="62D18860" w14:textId="1892A8B6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تلبي المولّدات المتنقلة متطلبات الدليل الإجرائي المعمول به</w:t>
            </w:r>
            <w:r w:rsidR="00DE0303">
              <w:rPr>
                <w:rFonts w:cs="Arial" w:hint="cs"/>
                <w:sz w:val="19"/>
                <w:szCs w:val="19"/>
                <w:rtl/>
                <w:lang w:eastAsia="ar"/>
              </w:rPr>
              <w:t>ا</w:t>
            </w: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؟</w:t>
            </w:r>
          </w:p>
        </w:tc>
        <w:tc>
          <w:tcPr>
            <w:tcW w:w="572" w:type="dxa"/>
            <w:hideMark/>
          </w:tcPr>
          <w:p w14:paraId="1B69A8C3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3F7C0B2B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21842427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70DA561F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23.</w:t>
            </w:r>
          </w:p>
        </w:tc>
        <w:tc>
          <w:tcPr>
            <w:tcW w:w="7038" w:type="dxa"/>
            <w:gridSpan w:val="2"/>
            <w:hideMark/>
          </w:tcPr>
          <w:p w14:paraId="0326D70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يتم تثبيت الكوابل التي تدعم الإنارة المؤقتة كي لا تتسبب في نشوء خطر؟</w:t>
            </w:r>
          </w:p>
        </w:tc>
        <w:tc>
          <w:tcPr>
            <w:tcW w:w="572" w:type="dxa"/>
            <w:hideMark/>
          </w:tcPr>
          <w:p w14:paraId="0413F373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0C6F3655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2FA2A26E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656BA91C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24.</w:t>
            </w:r>
          </w:p>
        </w:tc>
        <w:tc>
          <w:tcPr>
            <w:tcW w:w="7038" w:type="dxa"/>
            <w:gridSpan w:val="2"/>
            <w:hideMark/>
          </w:tcPr>
          <w:p w14:paraId="6E439247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يجب تركيب جميع تجهيزات الإنارة بشكل آمن وثابت لمنع الحركة غير المقصودة أو السقوط؟</w:t>
            </w:r>
          </w:p>
        </w:tc>
        <w:tc>
          <w:tcPr>
            <w:tcW w:w="572" w:type="dxa"/>
            <w:hideMark/>
          </w:tcPr>
          <w:p w14:paraId="314F9858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559426D5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0C226DDC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0D3E22C4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25.</w:t>
            </w:r>
          </w:p>
        </w:tc>
        <w:tc>
          <w:tcPr>
            <w:tcW w:w="7038" w:type="dxa"/>
            <w:gridSpan w:val="2"/>
            <w:hideMark/>
          </w:tcPr>
          <w:p w14:paraId="23C873A6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 xml:space="preserve">هل جميع تجهيزات الإنارة معتمدة (مثلًا، مدرجة في قوائم مختبرات أندررايتر </w:t>
            </w:r>
            <w:r w:rsidRPr="4AE59994">
              <w:rPr>
                <w:rFonts w:cs="Arial"/>
                <w:sz w:val="19"/>
                <w:szCs w:val="19"/>
                <w:lang w:eastAsia="ar" w:bidi="en-US"/>
              </w:rPr>
              <w:t>UL</w:t>
            </w: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 xml:space="preserve"> أو ما يعادلها)؟</w:t>
            </w:r>
          </w:p>
        </w:tc>
        <w:tc>
          <w:tcPr>
            <w:tcW w:w="572" w:type="dxa"/>
            <w:hideMark/>
          </w:tcPr>
          <w:p w14:paraId="5C0974DB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71D4CF52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45A8406C" w14:textId="77777777" w:rsidTr="00640BD5">
        <w:trPr>
          <w:trHeight w:val="300"/>
          <w:jc w:val="center"/>
        </w:trPr>
        <w:tc>
          <w:tcPr>
            <w:tcW w:w="1091" w:type="dxa"/>
            <w:hideMark/>
          </w:tcPr>
          <w:p w14:paraId="1FDD4825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26.</w:t>
            </w:r>
          </w:p>
        </w:tc>
        <w:tc>
          <w:tcPr>
            <w:tcW w:w="7038" w:type="dxa"/>
            <w:gridSpan w:val="2"/>
            <w:hideMark/>
          </w:tcPr>
          <w:p w14:paraId="07258844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تلبي التركيبات المؤقتة جميع متطلبات نظام الكهرباء الوطني أو النظام المحلي المعمول به؟</w:t>
            </w:r>
          </w:p>
        </w:tc>
        <w:tc>
          <w:tcPr>
            <w:tcW w:w="572" w:type="dxa"/>
            <w:hideMark/>
          </w:tcPr>
          <w:p w14:paraId="45E93D7E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14:paraId="1FE8EBBC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FB23A9" w:rsidRPr="00A56A83" w14:paraId="119AFA12" w14:textId="77777777" w:rsidTr="00640BD5">
        <w:trPr>
          <w:trHeight w:val="300"/>
          <w:jc w:val="center"/>
        </w:trPr>
        <w:tc>
          <w:tcPr>
            <w:tcW w:w="1091" w:type="dxa"/>
            <w:tcBorders>
              <w:bottom w:val="single" w:sz="12" w:space="0" w:color="auto"/>
            </w:tcBorders>
            <w:hideMark/>
          </w:tcPr>
          <w:p w14:paraId="62BC40C1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27.</w:t>
            </w:r>
          </w:p>
        </w:tc>
        <w:tc>
          <w:tcPr>
            <w:tcW w:w="7038" w:type="dxa"/>
            <w:gridSpan w:val="2"/>
            <w:tcBorders>
              <w:bottom w:val="single" w:sz="12" w:space="0" w:color="auto"/>
            </w:tcBorders>
            <w:hideMark/>
          </w:tcPr>
          <w:p w14:paraId="6B0D1DE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  <w:rtl/>
                <w:lang w:eastAsia="ar"/>
              </w:rPr>
              <w:t>هل تتألف سلاسل الإنارة المؤقتة من مقابس مصابيح غير موصّلة ووصلات مصبوبة بشكل دائم في عزل الموصّلات؟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hideMark/>
          </w:tcPr>
          <w:p w14:paraId="714209ED" w14:textId="77777777" w:rsidR="00FB23A9" w:rsidRPr="0009289A" w:rsidRDefault="00FB23A9" w:rsidP="00640BD5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0D83BA9E" w14:textId="77777777" w:rsidR="00FB23A9" w:rsidRPr="0009289A" w:rsidRDefault="00FB23A9" w:rsidP="00640BD5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</w:tbl>
    <w:p w14:paraId="017840A3" w14:textId="77777777" w:rsidR="0047757A" w:rsidRPr="00FB23A9" w:rsidRDefault="0047757A" w:rsidP="00FB23A9">
      <w:pPr>
        <w:bidi/>
      </w:pPr>
    </w:p>
    <w:sectPr w:rsidR="0047757A" w:rsidRPr="00FB23A9" w:rsidSect="002E1595">
      <w:headerReference w:type="default" r:id="rId11"/>
      <w:footerReference w:type="default" r:id="rId12"/>
      <w:pgSz w:w="11907" w:h="16840" w:code="9"/>
      <w:pgMar w:top="1077" w:right="1412" w:bottom="1094" w:left="1140" w:header="397" w:footer="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A78D" w14:textId="77777777" w:rsidR="00F31D95" w:rsidRDefault="00F31D95">
      <w:r>
        <w:separator/>
      </w:r>
    </w:p>
    <w:p w14:paraId="3A2AB8B8" w14:textId="77777777" w:rsidR="00F31D95" w:rsidRDefault="00F31D95"/>
  </w:endnote>
  <w:endnote w:type="continuationSeparator" w:id="0">
    <w:p w14:paraId="7657BE35" w14:textId="77777777" w:rsidR="00F31D95" w:rsidRDefault="00F31D95">
      <w:r>
        <w:continuationSeparator/>
      </w:r>
    </w:p>
    <w:p w14:paraId="1F28FC67" w14:textId="77777777" w:rsidR="00F31D95" w:rsidRDefault="00F31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962A" w14:textId="77777777" w:rsidR="00D10847" w:rsidRPr="0096398D" w:rsidRDefault="00D10847" w:rsidP="0096398D">
    <w:pPr>
      <w:pStyle w:val="Footer"/>
      <w:bidi/>
      <w:jc w:val="left"/>
      <w:rPr>
        <w:sz w:val="16"/>
        <w:szCs w:val="16"/>
        <w:lang w:val="en-AU"/>
      </w:rPr>
    </w:pPr>
  </w:p>
  <w:p w14:paraId="306AA0D8" w14:textId="4A71DCF8" w:rsidR="00041F64" w:rsidRPr="006C1ABD" w:rsidRDefault="00041F64" w:rsidP="00041F6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9702A" wp14:editId="3A41062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7C61D"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9D29C7FBFFC4E5FBC68EC107A81EB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EOM-KSS-TP-000003-AR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A35AEC80B7D47139869BDB39F74084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5A93E16" w14:textId="3AA67227" w:rsidR="00041F64" w:rsidRPr="006C1ABD" w:rsidRDefault="00041F64" w:rsidP="00041F6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756E63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2510DCC" w14:textId="73242FAD" w:rsidR="00D10847" w:rsidRPr="00041F64" w:rsidRDefault="00041F64" w:rsidP="00041F64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041F64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E236" w14:textId="77777777" w:rsidR="00F31D95" w:rsidRDefault="00F31D95">
      <w:r>
        <w:separator/>
      </w:r>
    </w:p>
    <w:p w14:paraId="0765E58C" w14:textId="77777777" w:rsidR="00F31D95" w:rsidRDefault="00F31D95"/>
  </w:footnote>
  <w:footnote w:type="continuationSeparator" w:id="0">
    <w:p w14:paraId="5986A00F" w14:textId="77777777" w:rsidR="00F31D95" w:rsidRDefault="00F31D95">
      <w:r>
        <w:continuationSeparator/>
      </w:r>
    </w:p>
    <w:p w14:paraId="1CB7565D" w14:textId="77777777" w:rsidR="00F31D95" w:rsidRDefault="00F31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8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1340"/>
    </w:tblGrid>
    <w:tr w:rsidR="00FB23A9" w:rsidRPr="00FB23A9" w14:paraId="22E86EB8" w14:textId="77777777" w:rsidTr="00D25362">
      <w:trPr>
        <w:trHeight w:val="420"/>
        <w:jc w:val="center"/>
      </w:trPr>
      <w:tc>
        <w:tcPr>
          <w:tcW w:w="1555" w:type="dxa"/>
        </w:tcPr>
        <w:p w14:paraId="6E6AA064" w14:textId="77777777" w:rsidR="004730C7" w:rsidRPr="00FB23A9" w:rsidRDefault="004730C7" w:rsidP="00AC1B11">
          <w:pPr>
            <w:pStyle w:val="HeadingCenter"/>
            <w:bidi/>
            <w:jc w:val="both"/>
            <w:rPr>
              <w:color w:val="264B5A"/>
            </w:rPr>
          </w:pPr>
        </w:p>
      </w:tc>
      <w:tc>
        <w:tcPr>
          <w:tcW w:w="11340" w:type="dxa"/>
          <w:vAlign w:val="center"/>
        </w:tcPr>
        <w:p w14:paraId="0B981FD5" w14:textId="62BAE684" w:rsidR="002E1595" w:rsidRPr="00FB23A9" w:rsidRDefault="00F31D95" w:rsidP="004036E3">
          <w:pPr>
            <w:bidi/>
            <w:ind w:firstLine="3402"/>
            <w:rPr>
              <w:rFonts w:ascii="Arial Bold" w:hAnsi="Arial Bold" w:cs="Arial"/>
              <w:b/>
              <w:sz w:val="28"/>
              <w:szCs w:val="28"/>
            </w:rPr>
          </w:pPr>
          <w:sdt>
            <w:sdtPr>
              <w:rPr>
                <w:color w:val="264B5A"/>
                <w:kern w:val="32"/>
                <w:sz w:val="24"/>
                <w:szCs w:val="24"/>
                <w:rtl/>
              </w:rPr>
              <w:alias w:val="Title"/>
              <w:tag w:val=""/>
              <w:id w:val="-160341338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Arial Bold" w:hAnsi="Arial Bold" w:cs="Arial"/>
                <w:b/>
                <w:color w:val="auto"/>
                <w:kern w:val="0"/>
                <w:sz w:val="28"/>
                <w:szCs w:val="28"/>
              </w:rPr>
            </w:sdtEndPr>
            <w:sdtContent>
              <w:r w:rsidR="004036E3">
                <w:rPr>
                  <w:color w:val="264B5A"/>
                  <w:kern w:val="32"/>
                  <w:sz w:val="24"/>
                  <w:szCs w:val="24"/>
                  <w:rtl/>
                </w:rPr>
                <w:t xml:space="preserve">     </w:t>
              </w:r>
            </w:sdtContent>
          </w:sdt>
          <w:r w:rsidR="002E1595" w:rsidRPr="00FB23A9">
            <w:rPr>
              <w:rFonts w:ascii="Arial Bold" w:eastAsia="Arial Bold" w:hAnsi="Arial Bold" w:cs="Arial"/>
              <w:b/>
              <w:bCs/>
              <w:sz w:val="28"/>
              <w:szCs w:val="28"/>
              <w:rtl/>
              <w:lang w:eastAsia="ar"/>
            </w:rPr>
            <w:t>نموذج تقييم الأشغال الليلية</w:t>
          </w:r>
          <w:r w:rsidR="00756E63">
            <w:rPr>
              <w:rFonts w:ascii="Arial Bold" w:hAnsi="Arial Bold" w:cs="Arial" w:hint="cs"/>
              <w:b/>
              <w:sz w:val="28"/>
              <w:szCs w:val="28"/>
              <w:rtl/>
            </w:rPr>
            <w:t xml:space="preserve">   </w:t>
          </w:r>
        </w:p>
        <w:p w14:paraId="6609D976" w14:textId="77777777" w:rsidR="004730C7" w:rsidRPr="00FB23A9" w:rsidRDefault="004730C7" w:rsidP="00AC1B11">
          <w:pPr>
            <w:pStyle w:val="CPDocTitle"/>
            <w:bidi/>
            <w:rPr>
              <w:color w:val="264B5A"/>
              <w:kern w:val="32"/>
              <w:sz w:val="24"/>
              <w:szCs w:val="24"/>
              <w:lang w:val="en-GB"/>
            </w:rPr>
          </w:pPr>
        </w:p>
      </w:tc>
    </w:tr>
  </w:tbl>
  <w:p w14:paraId="49EC3D12" w14:textId="1A78A67D" w:rsidR="004730C7" w:rsidRPr="00FB23A9" w:rsidRDefault="006203FE" w:rsidP="006F13A6">
    <w:pPr>
      <w:pStyle w:val="Header"/>
      <w:bidi/>
      <w:rPr>
        <w:color w:val="264B5A"/>
      </w:rPr>
    </w:pPr>
    <w:r w:rsidRPr="009A054C"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7B39DA79" wp14:editId="2BB7DE8F">
          <wp:simplePos x="0" y="0"/>
          <wp:positionH relativeFrom="column">
            <wp:posOffset>-294640</wp:posOffset>
          </wp:positionH>
          <wp:positionV relativeFrom="paragraph">
            <wp:posOffset>-545465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6F09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1F64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57D8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EB8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5DE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1595"/>
    <w:rsid w:val="002E1792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1A76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6E4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26C0"/>
    <w:rsid w:val="003C2831"/>
    <w:rsid w:val="003C4240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36E3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121B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5B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147F"/>
    <w:rsid w:val="005F3D03"/>
    <w:rsid w:val="005F4A70"/>
    <w:rsid w:val="005F5136"/>
    <w:rsid w:val="005F5A8C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3FE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1C0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647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926"/>
    <w:rsid w:val="006B7002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3ADB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63"/>
    <w:rsid w:val="00757817"/>
    <w:rsid w:val="00760DBA"/>
    <w:rsid w:val="0076273B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660B"/>
    <w:rsid w:val="007F79AC"/>
    <w:rsid w:val="007F7D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24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5DDF"/>
    <w:rsid w:val="008E627C"/>
    <w:rsid w:val="008E6F0F"/>
    <w:rsid w:val="008F04E6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8E1"/>
    <w:rsid w:val="00A30AA5"/>
    <w:rsid w:val="00A327E1"/>
    <w:rsid w:val="00A32955"/>
    <w:rsid w:val="00A329C3"/>
    <w:rsid w:val="00A33369"/>
    <w:rsid w:val="00A346DC"/>
    <w:rsid w:val="00A34B9E"/>
    <w:rsid w:val="00A3769C"/>
    <w:rsid w:val="00A37B07"/>
    <w:rsid w:val="00A400EE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6AD6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B78A1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6F74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B8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3FA0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320"/>
    <w:rsid w:val="00D414FC"/>
    <w:rsid w:val="00D42E31"/>
    <w:rsid w:val="00D42EBE"/>
    <w:rsid w:val="00D44160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303"/>
    <w:rsid w:val="00DE0831"/>
    <w:rsid w:val="00DE154F"/>
    <w:rsid w:val="00DE1EF0"/>
    <w:rsid w:val="00DE218C"/>
    <w:rsid w:val="00DE35E9"/>
    <w:rsid w:val="00DE382A"/>
    <w:rsid w:val="00DE482B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2687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1EEC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1D95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071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23A9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634DF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29C7FBFFC4E5FBC68EC107A81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9D8A-EAC2-4945-9ACD-0AC7A55BEC7A}"/>
      </w:docPartPr>
      <w:docPartBody>
        <w:p w:rsidR="00060805" w:rsidRDefault="00C5410A" w:rsidP="00C5410A">
          <w:pPr>
            <w:pStyle w:val="39D29C7FBFFC4E5FBC68EC107A81EB7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A35AEC80B7D47139869BDB39F74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0EBE-815C-42B7-873C-FE8C31EB8E07}"/>
      </w:docPartPr>
      <w:docPartBody>
        <w:p w:rsidR="00060805" w:rsidRDefault="00C5410A" w:rsidP="00C5410A">
          <w:pPr>
            <w:pStyle w:val="8A35AEC80B7D47139869BDB39F74084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0A"/>
    <w:rsid w:val="00060805"/>
    <w:rsid w:val="00260D90"/>
    <w:rsid w:val="0035026E"/>
    <w:rsid w:val="00676324"/>
    <w:rsid w:val="006A6DE0"/>
    <w:rsid w:val="00C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5410A"/>
    <w:rPr>
      <w:color w:val="808080"/>
    </w:rPr>
  </w:style>
  <w:style w:type="paragraph" w:customStyle="1" w:styleId="39D29C7FBFFC4E5FBC68EC107A81EB76">
    <w:name w:val="39D29C7FBFFC4E5FBC68EC107A81EB76"/>
    <w:rsid w:val="00C5410A"/>
    <w:pPr>
      <w:bidi/>
    </w:pPr>
  </w:style>
  <w:style w:type="paragraph" w:customStyle="1" w:styleId="8A35AEC80B7D47139869BDB39F740843">
    <w:name w:val="8A35AEC80B7D47139869BDB39F740843"/>
    <w:rsid w:val="00C541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00A</Rev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1B5CCD3D-7DCB-43BA-896D-579374D28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4314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EOM-KSS-TP-000003-AR Rev 000</dc:subject>
  <dc:creator>Joel Reyes</dc:creator>
  <cp:keywords>ᅟ</cp:keywords>
  <cp:lastModifiedBy>اسماء المطيري Asma Almutairi</cp:lastModifiedBy>
  <cp:revision>10</cp:revision>
  <cp:lastPrinted>2017-03-07T13:13:00Z</cp:lastPrinted>
  <dcterms:created xsi:type="dcterms:W3CDTF">2020-04-12T08:55:00Z</dcterms:created>
  <dcterms:modified xsi:type="dcterms:W3CDTF">2022-02-24T09:32:00Z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